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95" w:rsidRDefault="00081295">
      <w:pPr>
        <w:rPr>
          <w:sz w:val="28"/>
          <w:szCs w:val="28"/>
        </w:rPr>
      </w:pPr>
    </w:p>
    <w:p w:rsidR="00081295" w:rsidRDefault="00081295">
      <w:pPr>
        <w:rPr>
          <w:sz w:val="28"/>
          <w:szCs w:val="28"/>
        </w:rPr>
      </w:pPr>
    </w:p>
    <w:p w:rsidR="00BD5DAF" w:rsidRPr="00A571B6" w:rsidRDefault="00BD5DAF">
      <w:pPr>
        <w:rPr>
          <w:sz w:val="28"/>
          <w:szCs w:val="28"/>
        </w:rPr>
      </w:pPr>
      <w:bookmarkStart w:id="0" w:name="_GoBack"/>
      <w:bookmarkEnd w:id="0"/>
      <w:r w:rsidRPr="00A571B6">
        <w:rPr>
          <w:sz w:val="28"/>
          <w:szCs w:val="28"/>
        </w:rPr>
        <w:t>INDICAZIONI OPERATIVE PER LA STESURA DEI CAPITOLI 1, 2 E 3</w:t>
      </w:r>
    </w:p>
    <w:p w:rsidR="009817F8" w:rsidRPr="00A571B6" w:rsidRDefault="00BD5DAF">
      <w:pPr>
        <w:rPr>
          <w:sz w:val="28"/>
          <w:szCs w:val="28"/>
        </w:rPr>
      </w:pPr>
      <w:r w:rsidRPr="00A571B6">
        <w:rPr>
          <w:sz w:val="28"/>
          <w:szCs w:val="28"/>
        </w:rPr>
        <w:t xml:space="preserve"> DEL MANUALE DELLA QUALITA’ UNI EN ISO 9004:2009</w:t>
      </w:r>
    </w:p>
    <w:p w:rsidR="00BD5DAF" w:rsidRPr="00A571B6" w:rsidRDefault="00BD5DAF">
      <w:pPr>
        <w:rPr>
          <w:sz w:val="24"/>
          <w:szCs w:val="24"/>
        </w:rPr>
      </w:pPr>
    </w:p>
    <w:p w:rsidR="00BD5DAF" w:rsidRPr="00A571B6" w:rsidRDefault="00BD5DAF">
      <w:pPr>
        <w:rPr>
          <w:sz w:val="24"/>
          <w:szCs w:val="24"/>
        </w:rPr>
      </w:pPr>
    </w:p>
    <w:p w:rsidR="00BD5DAF" w:rsidRPr="00081295" w:rsidRDefault="00BD5DAF" w:rsidP="00BD5DA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081295">
        <w:rPr>
          <w:sz w:val="28"/>
          <w:szCs w:val="28"/>
        </w:rPr>
        <w:t xml:space="preserve">INDICE DEL MANUALE: si prega di attenersi scrupolosamente all’indice inviato. E’ possibile aggiungere </w:t>
      </w:r>
      <w:proofErr w:type="spellStart"/>
      <w:r w:rsidRPr="00081295">
        <w:rPr>
          <w:sz w:val="28"/>
          <w:szCs w:val="28"/>
        </w:rPr>
        <w:t>sottoparagrafi</w:t>
      </w:r>
      <w:proofErr w:type="spellEnd"/>
      <w:r w:rsidRPr="00081295">
        <w:rPr>
          <w:sz w:val="28"/>
          <w:szCs w:val="28"/>
        </w:rPr>
        <w:t>, ma sempre senza numerarli e farli risultare nell’Indice del capitolo e della procedura, che deve attenersi al format inviato.</w:t>
      </w:r>
    </w:p>
    <w:p w:rsidR="00BD5DAF" w:rsidRPr="00081295" w:rsidRDefault="00BD5DAF" w:rsidP="00BD5DA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081295">
        <w:rPr>
          <w:sz w:val="28"/>
          <w:szCs w:val="28"/>
        </w:rPr>
        <w:t>CAPITOLO 1: non vi è associata nessuna procedura. La parte riguardante la gestione del Manuale e delle registrazioni e dei documenti del SGQ è  obbligatoria. Per la descrizione delle attività della scuola si può inserire il contenuto del POF.</w:t>
      </w:r>
    </w:p>
    <w:p w:rsidR="00BD5DAF" w:rsidRPr="00081295" w:rsidRDefault="00BD5DAF" w:rsidP="00BD5DA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081295">
        <w:rPr>
          <w:sz w:val="28"/>
          <w:szCs w:val="28"/>
        </w:rPr>
        <w:t>CAPITOLO 2: si propone un esempio di stesura che va naturalmente aggiornato.</w:t>
      </w:r>
    </w:p>
    <w:p w:rsidR="00A571B6" w:rsidRPr="00081295" w:rsidRDefault="00BD5DAF" w:rsidP="00BD5DAF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081295">
        <w:rPr>
          <w:sz w:val="28"/>
          <w:szCs w:val="28"/>
        </w:rPr>
        <w:t xml:space="preserve">CAPITOLO 3: si propone un esempio di stesura che va adattato alla scuola. Le due definizioni : </w:t>
      </w:r>
    </w:p>
    <w:p w:rsidR="00BD5DAF" w:rsidRPr="00081295" w:rsidRDefault="00A571B6" w:rsidP="00A571B6">
      <w:pPr>
        <w:pStyle w:val="Paragrafoelenco"/>
        <w:jc w:val="both"/>
        <w:rPr>
          <w:sz w:val="28"/>
          <w:szCs w:val="28"/>
        </w:rPr>
      </w:pPr>
      <w:r w:rsidRPr="00081295">
        <w:rPr>
          <w:i/>
          <w:sz w:val="28"/>
          <w:szCs w:val="28"/>
          <w:u w:val="single"/>
        </w:rPr>
        <w:t xml:space="preserve">Successo durevole </w:t>
      </w:r>
      <w:r w:rsidR="00BD5DAF" w:rsidRPr="00081295">
        <w:rPr>
          <w:i/>
          <w:sz w:val="28"/>
          <w:szCs w:val="28"/>
          <w:u w:val="single"/>
        </w:rPr>
        <w:t xml:space="preserve"> </w:t>
      </w:r>
      <w:r w:rsidRPr="00081295">
        <w:rPr>
          <w:sz w:val="28"/>
          <w:szCs w:val="28"/>
        </w:rPr>
        <w:t xml:space="preserve">e </w:t>
      </w:r>
      <w:r w:rsidRPr="00081295">
        <w:rPr>
          <w:i/>
          <w:sz w:val="28"/>
          <w:szCs w:val="28"/>
          <w:u w:val="single"/>
        </w:rPr>
        <w:t>contesto dell’organizzazione</w:t>
      </w:r>
      <w:r w:rsidRPr="00081295">
        <w:rPr>
          <w:sz w:val="28"/>
          <w:szCs w:val="28"/>
        </w:rPr>
        <w:t xml:space="preserve">  citate sono obbligatorie.</w:t>
      </w:r>
    </w:p>
    <w:p w:rsidR="00A571B6" w:rsidRPr="00081295" w:rsidRDefault="00A571B6" w:rsidP="00A571B6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081295">
        <w:rPr>
          <w:sz w:val="28"/>
          <w:szCs w:val="28"/>
        </w:rPr>
        <w:t xml:space="preserve">FORMAT  DELL’INTESTAZIONE E DEL PIE’ DI PAGINA: si prega di adottare quello proposto nell’indice. Si ricorda che il </w:t>
      </w:r>
      <w:proofErr w:type="spellStart"/>
      <w:r w:rsidRPr="00081295">
        <w:rPr>
          <w:sz w:val="28"/>
          <w:szCs w:val="28"/>
        </w:rPr>
        <w:t>pie’</w:t>
      </w:r>
      <w:proofErr w:type="spellEnd"/>
      <w:r w:rsidRPr="00081295">
        <w:rPr>
          <w:sz w:val="28"/>
          <w:szCs w:val="28"/>
        </w:rPr>
        <w:t xml:space="preserve"> di pagina va riprodotto solo sulla pagina dell’indice di ogni capitolo e procedura.</w:t>
      </w:r>
    </w:p>
    <w:p w:rsidR="00A571B6" w:rsidRDefault="00A571B6" w:rsidP="00A571B6">
      <w:pPr>
        <w:jc w:val="both"/>
      </w:pPr>
    </w:p>
    <w:p w:rsidR="00A571B6" w:rsidRPr="00081295" w:rsidRDefault="00081295" w:rsidP="00081295">
      <w:pPr>
        <w:rPr>
          <w:sz w:val="28"/>
          <w:szCs w:val="28"/>
        </w:rPr>
      </w:pPr>
      <w:r w:rsidRPr="00081295">
        <w:rPr>
          <w:sz w:val="28"/>
          <w:szCs w:val="28"/>
        </w:rPr>
        <w:t>Grazie per l’attenzione</w:t>
      </w:r>
    </w:p>
    <w:p w:rsidR="00081295" w:rsidRPr="00081295" w:rsidRDefault="00081295" w:rsidP="00081295">
      <w:pPr>
        <w:rPr>
          <w:sz w:val="28"/>
          <w:szCs w:val="28"/>
        </w:rPr>
      </w:pPr>
      <w:r w:rsidRPr="00081295">
        <w:rPr>
          <w:sz w:val="28"/>
          <w:szCs w:val="28"/>
        </w:rPr>
        <w:t>POLO QUALITA’ di Napoli – USR per la Campania</w:t>
      </w:r>
    </w:p>
    <w:p w:rsidR="00A571B6" w:rsidRPr="00A571B6" w:rsidRDefault="00A571B6" w:rsidP="00A571B6">
      <w:pPr>
        <w:jc w:val="both"/>
      </w:pPr>
    </w:p>
    <w:sectPr w:rsidR="00A571B6" w:rsidRPr="00A571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82D04"/>
    <w:multiLevelType w:val="hybridMultilevel"/>
    <w:tmpl w:val="49886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F"/>
    <w:rsid w:val="00081295"/>
    <w:rsid w:val="009817F8"/>
    <w:rsid w:val="00A571B6"/>
    <w:rsid w:val="00BD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5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5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2014-12-29T13:59:00Z</dcterms:created>
  <dcterms:modified xsi:type="dcterms:W3CDTF">2014-12-29T13:59:00Z</dcterms:modified>
</cp:coreProperties>
</file>